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C2" w:rsidRDefault="00E153C2">
      <w:pPr>
        <w:rPr>
          <w:b/>
          <w:sz w:val="28"/>
        </w:rPr>
      </w:pPr>
      <w:r>
        <w:rPr>
          <w:b/>
          <w:sz w:val="28"/>
        </w:rPr>
        <w:t>Аннотация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программе по Информатике 10-11 </w:t>
      </w:r>
      <w:proofErr w:type="spellStart"/>
      <w:r>
        <w:rPr>
          <w:b/>
          <w:sz w:val="28"/>
        </w:rPr>
        <w:t>кл</w:t>
      </w:r>
      <w:bookmarkStart w:id="0" w:name="_GoBack"/>
      <w:bookmarkEnd w:id="0"/>
      <w:proofErr w:type="spellEnd"/>
    </w:p>
    <w:p w:rsidR="00E153C2" w:rsidRPr="00E153C2" w:rsidRDefault="00E153C2" w:rsidP="00E153C2">
      <w:pPr>
        <w:widowControl w:val="0"/>
        <w:autoSpaceDE w:val="0"/>
        <w:autoSpaceDN w:val="0"/>
        <w:spacing w:before="1" w:after="0" w:line="240" w:lineRule="auto"/>
        <w:ind w:left="107" w:right="97"/>
        <w:jc w:val="both"/>
        <w:rPr>
          <w:rFonts w:ascii="Times New Roman" w:eastAsia="Times New Roman" w:hAnsi="Times New Roman" w:cs="Times New Roman"/>
          <w:sz w:val="28"/>
        </w:rPr>
      </w:pPr>
      <w:r w:rsidRPr="00E153C2">
        <w:rPr>
          <w:rFonts w:ascii="Times New Roman" w:eastAsia="Times New Roman" w:hAnsi="Times New Roman" w:cs="Times New Roman"/>
          <w:sz w:val="28"/>
        </w:rPr>
        <w:t>Рабочая программа учебного предмета «Информатика» на базовом уровне составлена на основе Требований к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результатам освоения основной образовательной программы среднего общего образования, представленных в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Федеральном государственном образовательном стандарте среднего общего, а также Федеральной программы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воспитания.</w:t>
      </w:r>
    </w:p>
    <w:p w:rsidR="00E153C2" w:rsidRPr="00E153C2" w:rsidRDefault="00E153C2" w:rsidP="00E153C2">
      <w:pPr>
        <w:widowControl w:val="0"/>
        <w:autoSpaceDE w:val="0"/>
        <w:autoSpaceDN w:val="0"/>
        <w:spacing w:after="0" w:line="240" w:lineRule="auto"/>
        <w:ind w:left="107" w:right="97"/>
        <w:jc w:val="both"/>
        <w:rPr>
          <w:rFonts w:ascii="Times New Roman" w:eastAsia="Times New Roman" w:hAnsi="Times New Roman" w:cs="Times New Roman"/>
          <w:sz w:val="28"/>
        </w:rPr>
      </w:pPr>
      <w:r w:rsidRPr="00E153C2">
        <w:rPr>
          <w:rFonts w:ascii="Times New Roman" w:eastAsia="Times New Roman" w:hAnsi="Times New Roman" w:cs="Times New Roman"/>
          <w:sz w:val="28"/>
        </w:rPr>
        <w:t>Результаты базового уровня изучения учебного предмета «Информатика» ориентированы в первую очередь на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общую</w:t>
      </w:r>
      <w:r w:rsidRPr="00E153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функциональную</w:t>
      </w:r>
      <w:r w:rsidRPr="00E153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грамотность,</w:t>
      </w:r>
      <w:r w:rsidRPr="00E153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получение</w:t>
      </w:r>
      <w:r w:rsidRPr="00E153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компетентностей</w:t>
      </w:r>
      <w:r w:rsidRPr="00E153C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для</w:t>
      </w:r>
      <w:r w:rsidRPr="00E153C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повседневной</w:t>
      </w:r>
      <w:r w:rsidRPr="00E153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жизни</w:t>
      </w:r>
      <w:r w:rsidRPr="00E153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и</w:t>
      </w:r>
      <w:r w:rsidRPr="00E153C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общего</w:t>
      </w:r>
      <w:r w:rsidRPr="00E153C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развития,</w:t>
      </w:r>
      <w:r w:rsidRPr="00E153C2">
        <w:rPr>
          <w:rFonts w:ascii="Times New Roman" w:eastAsia="Times New Roman" w:hAnsi="Times New Roman" w:cs="Times New Roman"/>
          <w:spacing w:val="-58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которые</w:t>
      </w:r>
      <w:r w:rsidRPr="00E153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включают</w:t>
      </w:r>
      <w:r w:rsidRPr="00E153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в</w:t>
      </w:r>
      <w:r w:rsidRPr="00E153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себя:</w:t>
      </w:r>
    </w:p>
    <w:p w:rsidR="00E153C2" w:rsidRPr="00E153C2" w:rsidRDefault="00E153C2" w:rsidP="00E153C2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after="0" w:line="240" w:lineRule="auto"/>
        <w:ind w:right="99"/>
        <w:rPr>
          <w:rFonts w:ascii="Times New Roman" w:eastAsia="Times New Roman" w:hAnsi="Times New Roman" w:cs="Times New Roman"/>
          <w:sz w:val="28"/>
        </w:rPr>
      </w:pPr>
      <w:r w:rsidRPr="00E153C2">
        <w:rPr>
          <w:rFonts w:ascii="Times New Roman" w:eastAsia="Times New Roman" w:hAnsi="Times New Roman" w:cs="Times New Roman"/>
          <w:sz w:val="28"/>
        </w:rPr>
        <w:t>понимание</w:t>
      </w:r>
      <w:r w:rsidRPr="00E153C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предмета,</w:t>
      </w:r>
      <w:r w:rsidRPr="00E153C2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ключевых</w:t>
      </w:r>
      <w:r w:rsidRPr="00E153C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вопросов</w:t>
      </w:r>
      <w:r w:rsidRPr="00E153C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и</w:t>
      </w:r>
      <w:r w:rsidRPr="00E153C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основных</w:t>
      </w:r>
      <w:r w:rsidRPr="00E153C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составляющих</w:t>
      </w:r>
      <w:r w:rsidRPr="00E153C2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элементов</w:t>
      </w:r>
      <w:r w:rsidRPr="00E153C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изучаемой</w:t>
      </w:r>
      <w:r w:rsidRPr="00E153C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предметной</w:t>
      </w:r>
      <w:r w:rsidRPr="00E153C2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области;</w:t>
      </w:r>
    </w:p>
    <w:p w:rsidR="00E153C2" w:rsidRPr="00E153C2" w:rsidRDefault="00E153C2" w:rsidP="00E153C2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1" w:after="0" w:line="240" w:lineRule="auto"/>
        <w:ind w:right="100"/>
        <w:rPr>
          <w:rFonts w:ascii="Times New Roman" w:eastAsia="Times New Roman" w:hAnsi="Times New Roman" w:cs="Times New Roman"/>
          <w:sz w:val="28"/>
        </w:rPr>
      </w:pPr>
      <w:r w:rsidRPr="00E153C2">
        <w:rPr>
          <w:rFonts w:ascii="Times New Roman" w:eastAsia="Times New Roman" w:hAnsi="Times New Roman" w:cs="Times New Roman"/>
          <w:sz w:val="28"/>
        </w:rPr>
        <w:t>умение</w:t>
      </w:r>
      <w:r w:rsidRPr="00E153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решать</w:t>
      </w:r>
      <w:r w:rsidRPr="00E153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типовые</w:t>
      </w:r>
      <w:r w:rsidRPr="00E153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практические</w:t>
      </w:r>
      <w:r w:rsidRPr="00E153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задачи,</w:t>
      </w:r>
      <w:r w:rsidRPr="00E153C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характерные</w:t>
      </w:r>
      <w:r w:rsidRPr="00E153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для</w:t>
      </w:r>
      <w:r w:rsidRPr="00E153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использования</w:t>
      </w:r>
      <w:r w:rsidRPr="00E153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методов</w:t>
      </w:r>
      <w:r w:rsidRPr="00E153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и</w:t>
      </w:r>
      <w:r w:rsidRPr="00E153C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инструментария</w:t>
      </w:r>
      <w:r w:rsidRPr="00E153C2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данной</w:t>
      </w:r>
      <w:r w:rsidRPr="00E153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предметной</w:t>
      </w:r>
      <w:r w:rsidRPr="00E153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области;</w:t>
      </w:r>
    </w:p>
    <w:p w:rsidR="00E153C2" w:rsidRPr="00E153C2" w:rsidRDefault="00E153C2" w:rsidP="00E153C2">
      <w:pPr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1" w:after="0" w:line="240" w:lineRule="auto"/>
        <w:ind w:right="101"/>
        <w:rPr>
          <w:rFonts w:ascii="Times New Roman" w:eastAsia="Times New Roman" w:hAnsi="Times New Roman" w:cs="Times New Roman"/>
          <w:sz w:val="28"/>
        </w:rPr>
      </w:pPr>
      <w:r w:rsidRPr="00E153C2">
        <w:rPr>
          <w:rFonts w:ascii="Times New Roman" w:eastAsia="Times New Roman" w:hAnsi="Times New Roman" w:cs="Times New Roman"/>
          <w:sz w:val="28"/>
        </w:rPr>
        <w:t>осознание</w:t>
      </w:r>
      <w:r w:rsidRPr="00E153C2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рамок</w:t>
      </w:r>
      <w:r w:rsidRPr="00E153C2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изучаемой</w:t>
      </w:r>
      <w:r w:rsidRPr="00E153C2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предметной</w:t>
      </w:r>
      <w:r w:rsidRPr="00E153C2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области,</w:t>
      </w:r>
      <w:r w:rsidRPr="00E153C2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ограниченности</w:t>
      </w:r>
      <w:r w:rsidRPr="00E153C2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методов</w:t>
      </w:r>
      <w:r w:rsidRPr="00E153C2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и</w:t>
      </w:r>
      <w:r w:rsidRPr="00E153C2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инструментов,</w:t>
      </w:r>
      <w:r w:rsidRPr="00E153C2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типичных</w:t>
      </w:r>
      <w:r w:rsidRPr="00E153C2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связей</w:t>
      </w:r>
      <w:r w:rsidRPr="00E153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с другими областями знания.</w:t>
      </w:r>
    </w:p>
    <w:p w:rsidR="00E153C2" w:rsidRPr="00E153C2" w:rsidRDefault="00E153C2" w:rsidP="00E153C2">
      <w:pPr>
        <w:rPr>
          <w:sz w:val="24"/>
        </w:rPr>
      </w:pPr>
      <w:r w:rsidRPr="00E153C2">
        <w:rPr>
          <w:rFonts w:ascii="Times New Roman" w:eastAsia="Times New Roman" w:hAnsi="Times New Roman" w:cs="Times New Roman"/>
          <w:sz w:val="28"/>
        </w:rPr>
        <w:t>Курсу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информатики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10–11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классов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предшествует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курс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информатики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основной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школы.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Согласно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основной</w:t>
      </w:r>
      <w:r w:rsidRPr="00E153C2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образовательной программе среднего общего образования на изучение информатики на базовом уровне в 10–11</w:t>
      </w:r>
      <w:r w:rsidRPr="00E153C2">
        <w:rPr>
          <w:rFonts w:ascii="Times New Roman" w:eastAsia="Times New Roman" w:hAnsi="Times New Roman" w:cs="Times New Roman"/>
          <w:spacing w:val="-57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классах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отводится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68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часов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учебного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времени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(1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час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в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неделю)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E153C2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гуманитарном,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естественно-научном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и</w:t>
      </w:r>
      <w:r w:rsidRPr="00E153C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социально-экономического</w:t>
      </w:r>
      <w:r w:rsidRPr="00E153C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E153C2">
        <w:rPr>
          <w:rFonts w:ascii="Times New Roman" w:eastAsia="Times New Roman" w:hAnsi="Times New Roman" w:cs="Times New Roman"/>
          <w:sz w:val="28"/>
        </w:rPr>
        <w:t>профилей.</w:t>
      </w:r>
    </w:p>
    <w:sectPr w:rsidR="00E153C2" w:rsidRPr="00E1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C2"/>
    <w:rsid w:val="00790FC7"/>
    <w:rsid w:val="00E1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2023-10-04T17:31:00Z</dcterms:created>
  <dcterms:modified xsi:type="dcterms:W3CDTF">2023-10-04T17:33:00Z</dcterms:modified>
</cp:coreProperties>
</file>